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1765" w14:textId="6DF24C5C" w:rsidR="002E5E2A" w:rsidRDefault="0032323E">
      <w:proofErr w:type="spellStart"/>
      <w:r>
        <w:t>Frome</w:t>
      </w:r>
      <w:proofErr w:type="spellEnd"/>
      <w:r>
        <w:t xml:space="preserve"> Valley Parish Council 2018-19</w:t>
      </w:r>
    </w:p>
    <w:p w14:paraId="036846D5" w14:textId="77D6C695" w:rsidR="0032323E" w:rsidRDefault="0032323E">
      <w:r>
        <w:t>Transparency Code – Items of Expenditure over £100</w:t>
      </w:r>
    </w:p>
    <w:p w14:paraId="058D4A34" w14:textId="18645AF9" w:rsidR="0032323E" w:rsidRDefault="0032323E"/>
    <w:p w14:paraId="5D02D121" w14:textId="36C71FD5" w:rsidR="0032323E" w:rsidRDefault="0032323E" w:rsidP="0032323E">
      <w:pPr>
        <w:pStyle w:val="ListParagraph"/>
        <w:numPr>
          <w:ilvl w:val="0"/>
          <w:numId w:val="1"/>
        </w:numPr>
      </w:pPr>
      <w:r>
        <w:t>Clerk’s Salary</w:t>
      </w:r>
    </w:p>
    <w:p w14:paraId="101CF74A" w14:textId="62AA9220" w:rsidR="0032323E" w:rsidRDefault="0032323E" w:rsidP="0032323E">
      <w:pPr>
        <w:pStyle w:val="ListParagraph"/>
        <w:numPr>
          <w:ilvl w:val="0"/>
          <w:numId w:val="1"/>
        </w:numPr>
      </w:pPr>
      <w:r>
        <w:t>Came &amp; Co Insurance renewal - £900.55</w:t>
      </w:r>
    </w:p>
    <w:p w14:paraId="44B4B469" w14:textId="2FA26472" w:rsidR="0032323E" w:rsidRDefault="0032323E" w:rsidP="0032323E">
      <w:pPr>
        <w:pStyle w:val="ListParagraph"/>
        <w:numPr>
          <w:ilvl w:val="0"/>
          <w:numId w:val="1"/>
        </w:numPr>
      </w:pPr>
      <w:r>
        <w:t>DAPTC subs - £216.88</w:t>
      </w:r>
    </w:p>
    <w:p w14:paraId="03F43818" w14:textId="23E87EEF" w:rsidR="0032323E" w:rsidRDefault="0032323E" w:rsidP="0032323E">
      <w:pPr>
        <w:pStyle w:val="ListParagraph"/>
        <w:numPr>
          <w:ilvl w:val="0"/>
          <w:numId w:val="1"/>
        </w:numPr>
      </w:pPr>
      <w:r>
        <w:t>Community Space repairs – I Gregory - £188.71</w:t>
      </w:r>
    </w:p>
    <w:p w14:paraId="295A5D7C" w14:textId="0A867004" w:rsidR="0032323E" w:rsidRDefault="0032323E" w:rsidP="0032323E">
      <w:pPr>
        <w:pStyle w:val="ListParagraph"/>
        <w:numPr>
          <w:ilvl w:val="0"/>
          <w:numId w:val="1"/>
        </w:numPr>
      </w:pPr>
      <w:r>
        <w:t>Roundabout project – K Hussey - £7805</w:t>
      </w:r>
    </w:p>
    <w:p w14:paraId="6284128C" w14:textId="08EED66B" w:rsidR="0032323E" w:rsidRDefault="0032323E" w:rsidP="0032323E">
      <w:pPr>
        <w:pStyle w:val="ListParagraph"/>
        <w:numPr>
          <w:ilvl w:val="0"/>
          <w:numId w:val="1"/>
        </w:numPr>
      </w:pPr>
      <w:r>
        <w:t>Tommy Silhouette – RBL - £150</w:t>
      </w:r>
    </w:p>
    <w:p w14:paraId="4DA48AFB" w14:textId="02F33C41" w:rsidR="0032323E" w:rsidRDefault="0032323E" w:rsidP="0032323E">
      <w:pPr>
        <w:pStyle w:val="ListParagraph"/>
        <w:numPr>
          <w:ilvl w:val="0"/>
          <w:numId w:val="1"/>
        </w:numPr>
      </w:pPr>
      <w:r>
        <w:t>Grants to PCCs totaling £1030</w:t>
      </w:r>
    </w:p>
    <w:p w14:paraId="485B4242" w14:textId="022D3243" w:rsidR="0032323E" w:rsidRDefault="0032323E" w:rsidP="0032323E">
      <w:pPr>
        <w:pStyle w:val="ListParagraph"/>
        <w:numPr>
          <w:ilvl w:val="0"/>
          <w:numId w:val="1"/>
        </w:numPr>
      </w:pPr>
      <w:r>
        <w:t xml:space="preserve">Hump </w:t>
      </w:r>
      <w:proofErr w:type="gramStart"/>
      <w:r>
        <w:t>an</w:t>
      </w:r>
      <w:proofErr w:type="gramEnd"/>
      <w:r>
        <w:t xml:space="preserve"> Dump – skip hire - £290</w:t>
      </w:r>
    </w:p>
    <w:p w14:paraId="1AEDE8DE" w14:textId="58F8C385" w:rsidR="0032323E" w:rsidRDefault="0032323E" w:rsidP="0032323E">
      <w:pPr>
        <w:pStyle w:val="ListParagraph"/>
        <w:numPr>
          <w:ilvl w:val="0"/>
          <w:numId w:val="1"/>
        </w:numPr>
      </w:pPr>
      <w:r>
        <w:t xml:space="preserve">HMS </w:t>
      </w:r>
      <w:proofErr w:type="spellStart"/>
      <w:r>
        <w:t>Cattistock</w:t>
      </w:r>
      <w:proofErr w:type="spellEnd"/>
      <w:r>
        <w:t xml:space="preserve"> expenses - £165.65</w:t>
      </w:r>
    </w:p>
    <w:p w14:paraId="5A71A200" w14:textId="0AAEBA6A" w:rsidR="0032323E" w:rsidRDefault="0032323E" w:rsidP="0032323E">
      <w:pPr>
        <w:pStyle w:val="ListParagraph"/>
        <w:numPr>
          <w:ilvl w:val="0"/>
          <w:numId w:val="1"/>
        </w:numPr>
      </w:pPr>
      <w:r>
        <w:t>CS repairs – P Thorne - £119.69</w:t>
      </w:r>
    </w:p>
    <w:p w14:paraId="6C322356" w14:textId="75F0BE7F" w:rsidR="0032323E" w:rsidRDefault="0032323E" w:rsidP="0032323E">
      <w:pPr>
        <w:pStyle w:val="ListParagraph"/>
        <w:numPr>
          <w:ilvl w:val="0"/>
          <w:numId w:val="1"/>
        </w:numPr>
      </w:pPr>
      <w:r>
        <w:t>SLCC membership - £156</w:t>
      </w:r>
      <w:bookmarkStart w:id="0" w:name="_GoBack"/>
      <w:bookmarkEnd w:id="0"/>
    </w:p>
    <w:sectPr w:rsidR="0032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77310"/>
    <w:multiLevelType w:val="hybridMultilevel"/>
    <w:tmpl w:val="A5E0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3E"/>
    <w:rsid w:val="002E5E2A"/>
    <w:rsid w:val="003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2C66"/>
  <w15:chartTrackingRefBased/>
  <w15:docId w15:val="{85215508-5561-4428-8E8F-F6D0825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Sheehan</dc:creator>
  <cp:keywords/>
  <dc:description/>
  <cp:lastModifiedBy>Katharine Sheehan</cp:lastModifiedBy>
  <cp:revision>1</cp:revision>
  <dcterms:created xsi:type="dcterms:W3CDTF">2019-06-05T10:29:00Z</dcterms:created>
  <dcterms:modified xsi:type="dcterms:W3CDTF">2019-06-05T10:33:00Z</dcterms:modified>
</cp:coreProperties>
</file>